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8">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9">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0">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744F2E" w:rsidRDefault="00744F2E" w:rsidP="00744F2E">
      <w:pPr>
        <w:spacing w:line="200" w:lineRule="atLeast"/>
        <w:jc w:val="center"/>
        <w:rPr>
          <w:rFonts w:cstheme="minorHAnsi"/>
          <w:b/>
          <w:bCs/>
          <w:color w:val="0075B0"/>
          <w:sz w:val="72"/>
          <w:szCs w:val="72"/>
        </w:rPr>
      </w:pPr>
      <w:r w:rsidRPr="00744F2E">
        <w:rPr>
          <w:rFonts w:cstheme="minorHAnsi"/>
          <w:b/>
          <w:bCs/>
          <w:color w:val="0075B0"/>
          <w:sz w:val="72"/>
          <w:szCs w:val="72"/>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w:t>
      </w:r>
      <w:proofErr w:type="gramStart"/>
      <w:r w:rsidRPr="00AF6668">
        <w:rPr>
          <w:rFonts w:cstheme="minorHAnsi"/>
          <w:sz w:val="24"/>
          <w:szCs w:val="24"/>
        </w:rPr>
        <w:t>une</w:t>
      </w:r>
      <w:proofErr w:type="gramEnd"/>
      <w:r w:rsidRPr="00AF6668">
        <w:rPr>
          <w:rFonts w:cstheme="minorHAnsi"/>
          <w:sz w:val="24"/>
          <w:szCs w:val="24"/>
        </w:rPr>
        <w:t xml:space="preserve"> seule catégorie possible)</w:t>
      </w:r>
    </w:p>
    <w:p w14:paraId="4B55BE0B" w14:textId="77777777" w:rsidR="003131F5" w:rsidRPr="00F571E3" w:rsidRDefault="003131F5" w:rsidP="00744F2E">
      <w:pPr>
        <w:ind w:left="709"/>
        <w:rPr>
          <w:rFonts w:cstheme="minorHAnsi"/>
          <w:sz w:val="24"/>
          <w:szCs w:val="24"/>
        </w:rPr>
      </w:pPr>
      <w:r w:rsidRPr="00F571E3">
        <w:rPr>
          <w:rFonts w:cstheme="minorHAnsi"/>
          <w:sz w:val="24"/>
          <w:szCs w:val="24"/>
        </w:rPr>
        <w:t>Innovation /Transformation digitale</w:t>
      </w:r>
    </w:p>
    <w:p w14:paraId="33688709" w14:textId="77777777" w:rsidR="003131F5" w:rsidRPr="00F571E3" w:rsidRDefault="003131F5" w:rsidP="00744F2E">
      <w:pPr>
        <w:ind w:left="709"/>
        <w:rPr>
          <w:rFonts w:cstheme="minorHAnsi"/>
          <w:sz w:val="24"/>
          <w:szCs w:val="24"/>
        </w:rPr>
      </w:pPr>
      <w:r w:rsidRPr="00F571E3">
        <w:rPr>
          <w:rFonts w:cstheme="minorHAnsi"/>
          <w:sz w:val="24"/>
          <w:szCs w:val="24"/>
        </w:rPr>
        <w:t>Développement Durable/Eco responsable</w:t>
      </w:r>
    </w:p>
    <w:p w14:paraId="4C113258" w14:textId="77777777" w:rsidR="003131F5" w:rsidRPr="00F571E3" w:rsidRDefault="003131F5" w:rsidP="00744F2E">
      <w:pPr>
        <w:ind w:left="709"/>
        <w:rPr>
          <w:rFonts w:cstheme="minorHAnsi"/>
          <w:sz w:val="24"/>
          <w:szCs w:val="24"/>
        </w:rPr>
      </w:pPr>
      <w:r w:rsidRPr="00F571E3">
        <w:rPr>
          <w:rFonts w:cstheme="minorHAnsi"/>
          <w:sz w:val="24"/>
          <w:szCs w:val="24"/>
        </w:rPr>
        <w:t>Développement économique et emploi</w:t>
      </w:r>
    </w:p>
    <w:p w14:paraId="4AC53E26" w14:textId="77777777" w:rsidR="003131F5" w:rsidRDefault="003131F5" w:rsidP="009D3C23">
      <w:pPr>
        <w:ind w:left="709"/>
        <w:rPr>
          <w:rFonts w:cstheme="minorHAnsi"/>
          <w:sz w:val="24"/>
          <w:szCs w:val="24"/>
        </w:rPr>
      </w:pPr>
      <w:r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0B4132A1" w14:textId="77777777" w:rsidR="00685A19"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sélectionnée dans le cadre du programme « petites villes de demain » : </w:t>
      </w:r>
      <w:r>
        <w:rPr>
          <w:rFonts w:cstheme="minorHAnsi"/>
          <w:sz w:val="24"/>
          <w:szCs w:val="24"/>
        </w:rPr>
        <w:t xml:space="preserve">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en charge des questions économiques</w:t>
      </w:r>
      <w:r w:rsidR="003131F5" w:rsidRPr="00AF6668">
        <w:rPr>
          <w:rFonts w:cstheme="minorHAnsi"/>
          <w:sz w:val="24"/>
          <w:szCs w:val="24"/>
        </w:rPr>
        <w:t>:</w:t>
      </w:r>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77777777"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1D4F7AE2" w14:textId="75E0EFA8" w:rsidR="00A97B8C" w:rsidRDefault="003131F5" w:rsidP="00A97B8C">
      <w:pPr>
        <w:autoSpaceDE w:val="0"/>
        <w:autoSpaceDN w:val="0"/>
        <w:adjustRightInd w:val="0"/>
        <w:spacing w:after="0" w:line="240" w:lineRule="auto"/>
        <w:rPr>
          <w:rFonts w:ascii="BrandonGrotesque-Regular" w:hAnsi="BrandonGrotesque-Regular" w:cs="BrandonGrotesque-Regular"/>
          <w:sz w:val="18"/>
          <w:szCs w:val="18"/>
        </w:rPr>
      </w:pPr>
      <w:r w:rsidRPr="00AF6668">
        <w:rPr>
          <w:rFonts w:cstheme="minorHAnsi"/>
          <w:sz w:val="18"/>
          <w:szCs w:val="18"/>
        </w:rPr>
        <w:lastRenderedPageBreak/>
        <w:t>*</w:t>
      </w:r>
      <w:r w:rsidR="00A97B8C">
        <w:rPr>
          <w:rFonts w:ascii="BrandonGrotesque-Regular" w:hAnsi="BrandonGrotesque-Regular" w:cs="BrandonGrotesque-Regular"/>
          <w:sz w:val="18"/>
          <w:szCs w:val="18"/>
        </w:rPr>
        <w:t>Toutes les informations marquées d’un astérisque dans le dossier de candidature sont des informations obligatoires. Ces données sont indispensables pour le traitement de son dossier dans le cadre de l’organisation du prix et à la promotion des lauréats. Les données collectées seront communiquées à l’organisateur du prix</w:t>
      </w:r>
      <w:r w:rsidR="00513217">
        <w:rPr>
          <w:rFonts w:ascii="BrandonGrotesque-Regular" w:hAnsi="BrandonGrotesque-Regular" w:cs="BrandonGrotesque-Regular"/>
          <w:sz w:val="18"/>
          <w:szCs w:val="18"/>
        </w:rPr>
        <w:t xml:space="preserve"> et à ses partenaires potentiels</w:t>
      </w:r>
      <w:r w:rsidR="00A97B8C">
        <w:rPr>
          <w:rFonts w:ascii="BrandonGrotesque-Regular" w:hAnsi="BrandonGrotesque-Regular" w:cs="BrandonGrotesque-Regular"/>
          <w:sz w:val="18"/>
          <w:szCs w:val="18"/>
        </w:rPr>
        <w:t>. Elles sont conservées pour la durée nécessaire au traitement, sans excéder trois ans.</w:t>
      </w:r>
    </w:p>
    <w:p w14:paraId="0D29F976"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Conformément au RGPD et à la loi « informatique et libertés » du 6 janvier 1978, vous disposez à tout moment, d’un droit d’accès, de rectification, d’effacement, de portabilité et d’opposition au traitement de ces mêmes données. Vous pouvez exercer ces droits en vous adressant par</w:t>
      </w:r>
      <w:r w:rsidRPr="00A97B8C">
        <w:rPr>
          <w:rFonts w:ascii="BrandonGrotesque-Regular" w:hAnsi="BrandonGrotesque-Regular" w:cs="BrandonGrotesque-Regular"/>
          <w:sz w:val="18"/>
          <w:szCs w:val="18"/>
        </w:rPr>
        <w:t xml:space="preserve"> courrier postal : CMA France, à l’attention du Délégué à la Protection des Données,</w:t>
      </w:r>
      <w:r>
        <w:rPr>
          <w:rFonts w:ascii="BrandonGrotesque-Regular" w:hAnsi="BrandonGrotesque-Regular" w:cs="BrandonGrotesque-Regular"/>
          <w:sz w:val="18"/>
          <w:szCs w:val="18"/>
        </w:rPr>
        <w:t xml:space="preserve"> 12 avenue Marceau, 75008 Paris ou p</w:t>
      </w:r>
      <w:r w:rsidRPr="00A97B8C">
        <w:rPr>
          <w:rFonts w:ascii="BrandonGrotesque-Regular" w:hAnsi="BrandonGrotesque-Regular" w:cs="BrandonGrotesque-Regular"/>
          <w:sz w:val="18"/>
          <w:szCs w:val="18"/>
        </w:rPr>
        <w:t>ar courriel : dpd@apcma.fr</w:t>
      </w:r>
    </w:p>
    <w:p w14:paraId="1E53D0AD"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p>
    <w:p w14:paraId="10794827" w14:textId="77777777" w:rsidR="00744F2E" w:rsidRP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 xml:space="preserve">Si vous estimez, après nous avoir contactés, que vos droits « Informatique et Libertés » ne sont pas </w:t>
      </w:r>
      <w:proofErr w:type="gramStart"/>
      <w:r>
        <w:rPr>
          <w:rFonts w:ascii="BrandonGrotesque-Regular" w:hAnsi="BrandonGrotesque-Regular" w:cs="BrandonGrotesque-Regular"/>
          <w:sz w:val="18"/>
          <w:szCs w:val="18"/>
        </w:rPr>
        <w:t>respectés</w:t>
      </w:r>
      <w:proofErr w:type="gramEnd"/>
      <w:r>
        <w:rPr>
          <w:rFonts w:ascii="BrandonGrotesque-Regular" w:hAnsi="BrandonGrotesque-Regular" w:cs="BrandonGrotesque-Regular"/>
          <w:sz w:val="18"/>
          <w:szCs w:val="18"/>
        </w:rPr>
        <w:t>, vous pouvez adresser une réclamation à la CNIL,</w:t>
      </w:r>
      <w:r w:rsidRPr="00A97B8C">
        <w:rPr>
          <w:rFonts w:ascii="BrandonGrotesque-Regular" w:hAnsi="BrandonGrotesque-Regular" w:cs="BrandonGrotesque-Regular"/>
          <w:sz w:val="18"/>
          <w:szCs w:val="18"/>
        </w:rPr>
        <w:t xml:space="preserve"> 3 place de Fontenoy TSA 80715 - 75334 PARIS Cedex 07.</w:t>
      </w:r>
      <w:r>
        <w:rPr>
          <w:spacing w:val="-2"/>
        </w:rPr>
        <w:t xml:space="preserve"> </w:t>
      </w:r>
      <w:r>
        <w:rPr>
          <w:rFonts w:ascii="BrandonGrotesque-Regular" w:hAnsi="BrandonGrotesque-Regular" w:cs="BrandonGrotesque-Regular"/>
          <w:sz w:val="18"/>
          <w:szCs w:val="18"/>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lastRenderedPageBreak/>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Maire ou président de l’intercommunalité: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sidRPr="003D2E71">
        <w:rPr>
          <w:rFonts w:cstheme="minorHAnsi"/>
          <w:b/>
          <w:bCs/>
          <w:color w:val="000000"/>
          <w:sz w:val="21"/>
          <w:szCs w:val="21"/>
        </w:rPr>
        <w:t>Reconnais</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avoir</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lu</w:t>
      </w:r>
      <w:proofErr w:type="spellEnd"/>
      <w:r w:rsidRPr="003D2E71">
        <w:rPr>
          <w:rFonts w:cstheme="minorHAnsi"/>
          <w:b/>
          <w:bCs/>
          <w:color w:val="000000"/>
          <w:sz w:val="21"/>
          <w:szCs w:val="21"/>
        </w:rPr>
        <w:t xml:space="preserve"> et accepter le </w:t>
      </w:r>
      <w:proofErr w:type="spellStart"/>
      <w:r w:rsidRPr="003D2E71">
        <w:rPr>
          <w:rFonts w:cstheme="minorHAnsi"/>
          <w:b/>
          <w:bCs/>
          <w:color w:val="000000"/>
          <w:sz w:val="21"/>
          <w:szCs w:val="21"/>
        </w:rPr>
        <w:t>règlement</w:t>
      </w:r>
      <w:proofErr w:type="spellEnd"/>
      <w:r w:rsidRPr="003D2E71">
        <w:rPr>
          <w:rFonts w:cstheme="minorHAnsi"/>
          <w:b/>
          <w:bCs/>
          <w:color w:val="000000"/>
          <w:sz w:val="21"/>
          <w:szCs w:val="21"/>
        </w:rPr>
        <w:t xml:space="preserve"> du prix national « </w:t>
      </w:r>
      <w:r>
        <w:rPr>
          <w:rFonts w:cstheme="minorHAnsi"/>
          <w:b/>
          <w:bCs/>
          <w:color w:val="000000"/>
          <w:sz w:val="21"/>
          <w:szCs w:val="21"/>
        </w:rPr>
        <w:t xml:space="preserve">Ma Ville Mon Artisan </w:t>
      </w:r>
      <w:r w:rsidRPr="003D2E71">
        <w:rPr>
          <w:rFonts w:cstheme="minorHAnsi"/>
          <w:b/>
          <w:bCs/>
          <w:color w:val="000000"/>
          <w:sz w:val="21"/>
          <w:szCs w:val="21"/>
        </w:rPr>
        <w:t>» ;</w:t>
      </w:r>
    </w:p>
    <w:p w14:paraId="13A1032A" w14:textId="77777777" w:rsidR="00922B34" w:rsidRPr="003D2E71"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Pr>
          <w:rFonts w:cstheme="minorHAnsi"/>
          <w:b/>
          <w:bCs/>
          <w:color w:val="000000"/>
          <w:sz w:val="21"/>
          <w:szCs w:val="21"/>
        </w:rPr>
        <w:t>Atteste</w:t>
      </w:r>
      <w:proofErr w:type="spellEnd"/>
      <w:r>
        <w:rPr>
          <w:rFonts w:cstheme="minorHAnsi"/>
          <w:b/>
          <w:bCs/>
          <w:color w:val="000000"/>
          <w:sz w:val="21"/>
          <w:szCs w:val="21"/>
        </w:rPr>
        <w:t xml:space="preserve"> de </w:t>
      </w:r>
      <w:proofErr w:type="spellStart"/>
      <w:r>
        <w:rPr>
          <w:rFonts w:cstheme="minorHAnsi"/>
          <w:b/>
          <w:bCs/>
          <w:color w:val="000000"/>
          <w:sz w:val="21"/>
          <w:szCs w:val="21"/>
        </w:rPr>
        <w:t>l’exactitude</w:t>
      </w:r>
      <w:proofErr w:type="spellEnd"/>
      <w:r>
        <w:rPr>
          <w:rFonts w:cstheme="minorHAnsi"/>
          <w:b/>
          <w:bCs/>
          <w:color w:val="000000"/>
          <w:sz w:val="21"/>
          <w:szCs w:val="21"/>
        </w:rPr>
        <w:t xml:space="preserve"> des </w:t>
      </w:r>
      <w:proofErr w:type="spellStart"/>
      <w:r>
        <w:rPr>
          <w:rFonts w:cstheme="minorHAnsi"/>
          <w:b/>
          <w:bCs/>
          <w:color w:val="000000"/>
          <w:sz w:val="21"/>
          <w:szCs w:val="21"/>
        </w:rPr>
        <w:t>informations</w:t>
      </w:r>
      <w:proofErr w:type="spellEnd"/>
      <w:r>
        <w:rPr>
          <w:rFonts w:cstheme="minorHAnsi"/>
          <w:b/>
          <w:bCs/>
          <w:color w:val="000000"/>
          <w:sz w:val="21"/>
          <w:szCs w:val="21"/>
        </w:rPr>
        <w:t xml:space="preserve"> </w:t>
      </w:r>
      <w:proofErr w:type="spellStart"/>
      <w:r>
        <w:rPr>
          <w:rFonts w:cstheme="minorHAnsi"/>
          <w:b/>
          <w:bCs/>
          <w:color w:val="000000"/>
          <w:sz w:val="21"/>
          <w:szCs w:val="21"/>
        </w:rPr>
        <w:t>communiquées</w:t>
      </w:r>
      <w:proofErr w:type="spellEnd"/>
      <w:r>
        <w:rPr>
          <w:rFonts w:cstheme="minorHAnsi"/>
          <w:b/>
          <w:bCs/>
          <w:color w:val="000000"/>
          <w:sz w:val="21"/>
          <w:szCs w:val="21"/>
        </w:rPr>
        <w:t xml:space="preserve"> </w:t>
      </w:r>
      <w:proofErr w:type="spellStart"/>
      <w:r>
        <w:rPr>
          <w:rFonts w:cstheme="minorHAnsi"/>
          <w:b/>
          <w:bCs/>
          <w:color w:val="000000"/>
          <w:sz w:val="21"/>
          <w:szCs w:val="21"/>
        </w:rPr>
        <w:t>dans</w:t>
      </w:r>
      <w:proofErr w:type="spellEnd"/>
      <w:r>
        <w:rPr>
          <w:rFonts w:cstheme="minorHAnsi"/>
          <w:b/>
          <w:bCs/>
          <w:color w:val="000000"/>
          <w:sz w:val="21"/>
          <w:szCs w:val="21"/>
        </w:rPr>
        <w:t xml:space="preserve"> le dossier de candidature ;</w:t>
      </w:r>
    </w:p>
    <w:p w14:paraId="23031A28"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90F3757"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Autorise</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titre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gracieux</w:t>
      </w:r>
      <w:proofErr w:type="spellEnd"/>
      <w:r w:rsidRPr="003D2E71">
        <w:rPr>
          <w:rFonts w:eastAsia="Times New Roman" w:cstheme="minorHAnsi"/>
          <w:b/>
          <w:bCs/>
          <w:sz w:val="21"/>
          <w:szCs w:val="21"/>
          <w:lang w:eastAsia="fr-FR"/>
        </w:rPr>
        <w:t xml:space="preserve"> </w:t>
      </w:r>
      <w:r>
        <w:rPr>
          <w:rFonts w:eastAsia="Times New Roman" w:cstheme="minorHAnsi"/>
          <w:b/>
          <w:bCs/>
          <w:sz w:val="21"/>
          <w:szCs w:val="21"/>
          <w:lang w:eastAsia="fr-FR"/>
        </w:rPr>
        <w:t>CMA France</w:t>
      </w:r>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toutes</w:t>
      </w:r>
      <w:proofErr w:type="spellEnd"/>
      <w:r w:rsidRPr="003D2E71">
        <w:rPr>
          <w:rFonts w:eastAsia="Times New Roman" w:cstheme="minorHAnsi"/>
          <w:b/>
          <w:bCs/>
          <w:sz w:val="21"/>
          <w:szCs w:val="21"/>
          <w:lang w:eastAsia="fr-FR"/>
        </w:rPr>
        <w:t xml:space="preserve"> les structures du </w:t>
      </w:r>
      <w:proofErr w:type="spellStart"/>
      <w:r w:rsidRPr="003D2E71">
        <w:rPr>
          <w:rFonts w:eastAsia="Times New Roman" w:cstheme="minorHAnsi"/>
          <w:b/>
          <w:bCs/>
          <w:sz w:val="21"/>
          <w:szCs w:val="21"/>
          <w:lang w:eastAsia="fr-FR"/>
        </w:rPr>
        <w:t>réseau</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chambres</w:t>
      </w:r>
      <w:proofErr w:type="spellEnd"/>
      <w:r w:rsidRPr="003D2E71">
        <w:rPr>
          <w:rFonts w:eastAsia="Times New Roman" w:cstheme="minorHAnsi"/>
          <w:b/>
          <w:bCs/>
          <w:sz w:val="21"/>
          <w:szCs w:val="21"/>
          <w:lang w:eastAsia="fr-FR"/>
        </w:rPr>
        <w:t xml:space="preserve"> de métiers et de </w:t>
      </w:r>
      <w:proofErr w:type="spellStart"/>
      <w:r w:rsidRPr="003D2E71">
        <w:rPr>
          <w:rFonts w:eastAsia="Times New Roman" w:cstheme="minorHAnsi"/>
          <w:b/>
          <w:bCs/>
          <w:sz w:val="21"/>
          <w:szCs w:val="21"/>
          <w:lang w:eastAsia="fr-FR"/>
        </w:rPr>
        <w:t>l’artisanat</w:t>
      </w:r>
      <w:proofErr w:type="spellEnd"/>
      <w:r w:rsidRPr="003D2E71">
        <w:rPr>
          <w:rFonts w:eastAsia="Times New Roman" w:cstheme="minorHAnsi"/>
          <w:b/>
          <w:bCs/>
          <w:sz w:val="21"/>
          <w:szCs w:val="21"/>
          <w:lang w:eastAsia="fr-FR"/>
        </w:rPr>
        <w:t xml:space="preserve">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bookmarkStart w:id="1" w:name="_GoBack"/>
      <w:bookmarkEnd w:id="1"/>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pour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par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sur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66AB8A6"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avoir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que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w:t>
      </w:r>
      <w:proofErr w:type="spellStart"/>
      <w:r w:rsidRPr="003D2E71">
        <w:rPr>
          <w:rFonts w:eastAsia="Times New Roman" w:cstheme="minorHAnsi"/>
          <w:b/>
          <w:bCs/>
          <w:sz w:val="21"/>
          <w:szCs w:val="21"/>
          <w:lang w:eastAsia="fr-FR"/>
        </w:rPr>
        <w:t>sont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collectées</w:t>
      </w:r>
      <w:proofErr w:type="spellEnd"/>
      <w:r w:rsidRPr="003D2E71">
        <w:rPr>
          <w:rFonts w:eastAsia="Times New Roman" w:cstheme="minorHAnsi"/>
          <w:b/>
          <w:bCs/>
          <w:sz w:val="21"/>
          <w:szCs w:val="21"/>
          <w:lang w:eastAsia="fr-FR"/>
        </w:rPr>
        <w:t xml:space="preserve"> par les </w:t>
      </w:r>
      <w:proofErr w:type="spellStart"/>
      <w:r w:rsidRPr="003D2E71">
        <w:rPr>
          <w:rFonts w:eastAsia="Times New Roman" w:cstheme="minorHAnsi"/>
          <w:b/>
          <w:bCs/>
          <w:sz w:val="21"/>
          <w:szCs w:val="21"/>
          <w:lang w:eastAsia="fr-FR"/>
        </w:rPr>
        <w:t>entités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organisatrices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ce</w:t>
      </w:r>
      <w:proofErr w:type="spellEnd"/>
      <w:r w:rsidRPr="003D2E71">
        <w:rPr>
          <w:rFonts w:eastAsia="Times New Roman" w:cstheme="minorHAnsi"/>
          <w:b/>
          <w:bCs/>
          <w:sz w:val="21"/>
          <w:szCs w:val="21"/>
          <w:lang w:eastAsia="fr-FR"/>
        </w:rPr>
        <w:t xml:space="preserve"> prix et y </w:t>
      </w:r>
      <w:proofErr w:type="spellStart"/>
      <w:r w:rsidRPr="003D2E71">
        <w:rPr>
          <w:rFonts w:eastAsia="Times New Roman" w:cstheme="minorHAnsi"/>
          <w:b/>
          <w:bCs/>
          <w:sz w:val="21"/>
          <w:szCs w:val="21"/>
          <w:lang w:eastAsia="fr-FR"/>
        </w:rPr>
        <w:t>consentir</w:t>
      </w:r>
      <w:proofErr w:type="spellEnd"/>
      <w:r w:rsidRPr="003D2E71">
        <w:rPr>
          <w:rFonts w:eastAsia="Times New Roman" w:cstheme="minorHAnsi"/>
          <w:b/>
          <w:bCs/>
          <w:sz w:val="21"/>
          <w:szCs w:val="21"/>
          <w:lang w:eastAsia="fr-FR"/>
        </w:rPr>
        <w:t> ;</w:t>
      </w:r>
    </w:p>
    <w:p w14:paraId="073A97EB"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bénéficier</w:t>
      </w:r>
      <w:proofErr w:type="spellEnd"/>
      <w:r w:rsidRPr="003D2E71">
        <w:rPr>
          <w:rFonts w:eastAsia="Times New Roman" w:cstheme="minorHAnsi"/>
          <w:b/>
          <w:bCs/>
          <w:sz w:val="21"/>
          <w:szCs w:val="21"/>
          <w:lang w:eastAsia="fr-FR"/>
        </w:rPr>
        <w:t xml:space="preserve"> d’un droit </w:t>
      </w:r>
      <w:proofErr w:type="spellStart"/>
      <w:r w:rsidRPr="003D2E71">
        <w:rPr>
          <w:rFonts w:eastAsia="Times New Roman" w:cstheme="minorHAnsi"/>
          <w:b/>
          <w:bCs/>
          <w:sz w:val="21"/>
          <w:szCs w:val="21"/>
          <w:lang w:eastAsia="fr-FR"/>
        </w:rPr>
        <w:t>d’accès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mes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w:t>
      </w:r>
      <w:proofErr w:type="spellStart"/>
      <w:r w:rsidRPr="003D2E71">
        <w:rPr>
          <w:rFonts w:eastAsia="Times New Roman" w:cstheme="minorHAnsi"/>
          <w:b/>
          <w:bCs/>
          <w:sz w:val="21"/>
          <w:szCs w:val="21"/>
          <w:lang w:eastAsia="fr-FR"/>
        </w:rPr>
        <w:t>Dans</w:t>
      </w:r>
      <w:proofErr w:type="spellEnd"/>
      <w:r w:rsidRPr="003D2E71">
        <w:rPr>
          <w:rFonts w:eastAsia="Times New Roman" w:cstheme="minorHAnsi"/>
          <w:b/>
          <w:bCs/>
          <w:sz w:val="21"/>
          <w:szCs w:val="21"/>
          <w:lang w:eastAsia="fr-FR"/>
        </w:rPr>
        <w:t xml:space="preserve"> les conditions </w:t>
      </w:r>
      <w:proofErr w:type="spellStart"/>
      <w:r w:rsidRPr="003D2E71">
        <w:rPr>
          <w:rFonts w:eastAsia="Times New Roman" w:cstheme="minorHAnsi"/>
          <w:b/>
          <w:bCs/>
          <w:sz w:val="21"/>
          <w:szCs w:val="21"/>
          <w:lang w:eastAsia="fr-FR"/>
        </w:rPr>
        <w:t>prévues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par</w:t>
      </w:r>
      <w:proofErr w:type="spellEnd"/>
      <w:r w:rsidRPr="003D2E71">
        <w:rPr>
          <w:rFonts w:eastAsia="Times New Roman" w:cstheme="minorHAnsi"/>
          <w:b/>
          <w:bCs/>
          <w:sz w:val="21"/>
          <w:szCs w:val="21"/>
          <w:lang w:eastAsia="fr-FR"/>
        </w:rPr>
        <w:t xml:space="preserve"> la </w:t>
      </w:r>
      <w:proofErr w:type="spellStart"/>
      <w:r w:rsidRPr="003D2E71">
        <w:rPr>
          <w:rFonts w:eastAsia="Times New Roman" w:cstheme="minorHAnsi"/>
          <w:b/>
          <w:bCs/>
          <w:sz w:val="21"/>
          <w:szCs w:val="21"/>
          <w:lang w:eastAsia="fr-FR"/>
        </w:rPr>
        <w:t>loi</w:t>
      </w:r>
      <w:proofErr w:type="spellEnd"/>
      <w:r w:rsidRPr="003D2E71">
        <w:rPr>
          <w:rFonts w:eastAsia="Times New Roman" w:cstheme="minorHAnsi"/>
          <w:b/>
          <w:bCs/>
          <w:sz w:val="21"/>
          <w:szCs w:val="21"/>
          <w:lang w:eastAsia="fr-FR"/>
        </w:rPr>
        <w:t xml:space="preserve">, je </w:t>
      </w:r>
      <w:proofErr w:type="spellStart"/>
      <w:proofErr w:type="gramStart"/>
      <w:r w:rsidRPr="003D2E71">
        <w:rPr>
          <w:rFonts w:eastAsia="Times New Roman" w:cstheme="minorHAnsi"/>
          <w:b/>
          <w:bCs/>
          <w:sz w:val="21"/>
          <w:szCs w:val="21"/>
          <w:lang w:eastAsia="fr-FR"/>
        </w:rPr>
        <w:t>suis</w:t>
      </w:r>
      <w:proofErr w:type="spellEnd"/>
      <w:proofErr w:type="gram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je </w:t>
      </w:r>
      <w:proofErr w:type="spellStart"/>
      <w:r w:rsidRPr="003D2E71">
        <w:rPr>
          <w:rFonts w:eastAsia="Times New Roman" w:cstheme="minorHAnsi"/>
          <w:b/>
          <w:bCs/>
          <w:sz w:val="21"/>
          <w:szCs w:val="21"/>
          <w:lang w:eastAsia="fr-FR"/>
        </w:rPr>
        <w:t>peux</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demander </w:t>
      </w:r>
      <w:proofErr w:type="spellStart"/>
      <w:r w:rsidRPr="003D2E71">
        <w:rPr>
          <w:rFonts w:eastAsia="Times New Roman" w:cstheme="minorHAnsi"/>
          <w:b/>
          <w:bCs/>
          <w:sz w:val="21"/>
          <w:szCs w:val="21"/>
          <w:lang w:eastAsia="fr-FR"/>
        </w:rPr>
        <w:t>une</w:t>
      </w:r>
      <w:proofErr w:type="spellEnd"/>
      <w:r w:rsidRPr="003D2E71">
        <w:rPr>
          <w:rFonts w:eastAsia="Times New Roman" w:cstheme="minorHAnsi"/>
          <w:b/>
          <w:bCs/>
          <w:sz w:val="21"/>
          <w:szCs w:val="21"/>
          <w:lang w:eastAsia="fr-FR"/>
        </w:rPr>
        <w:t xml:space="preserve"> limitation du </w:t>
      </w:r>
      <w:proofErr w:type="spellStart"/>
      <w:r w:rsidRPr="003D2E71">
        <w:rPr>
          <w:rFonts w:eastAsia="Times New Roman" w:cstheme="minorHAnsi"/>
          <w:b/>
          <w:bCs/>
          <w:sz w:val="21"/>
          <w:szCs w:val="21"/>
          <w:lang w:eastAsia="fr-FR"/>
        </w:rPr>
        <w:t>traitement</w:t>
      </w:r>
      <w:proofErr w:type="spellEnd"/>
      <w:r w:rsidRPr="003D2E71">
        <w:rPr>
          <w:rFonts w:eastAsia="Times New Roman" w:cstheme="minorHAnsi"/>
          <w:b/>
          <w:bCs/>
          <w:sz w:val="21"/>
          <w:szCs w:val="21"/>
          <w:lang w:eastAsia="fr-FR"/>
        </w:rPr>
        <w:t xml:space="preserve">, la rectification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l’effacement</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me </w:t>
      </w:r>
      <w:proofErr w:type="spellStart"/>
      <w:r w:rsidRPr="003D2E71">
        <w:rPr>
          <w:rFonts w:eastAsia="Times New Roman" w:cstheme="minorHAnsi"/>
          <w:b/>
          <w:bCs/>
          <w:sz w:val="21"/>
          <w:szCs w:val="21"/>
          <w:lang w:eastAsia="fr-FR"/>
        </w:rPr>
        <w:t>concernant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portabilité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communiquer</w:t>
      </w:r>
      <w:proofErr w:type="spellEnd"/>
      <w:r w:rsidRPr="003D2E71">
        <w:rPr>
          <w:rFonts w:eastAsia="Times New Roman" w:cstheme="minorHAnsi"/>
          <w:b/>
          <w:bCs/>
          <w:sz w:val="21"/>
          <w:szCs w:val="21"/>
          <w:lang w:eastAsia="fr-FR"/>
        </w:rPr>
        <w:t xml:space="preserve"> des directives </w:t>
      </w:r>
      <w:proofErr w:type="spellStart"/>
      <w:r w:rsidRPr="003D2E71">
        <w:rPr>
          <w:rFonts w:eastAsia="Times New Roman" w:cstheme="minorHAnsi"/>
          <w:b/>
          <w:bCs/>
          <w:sz w:val="21"/>
          <w:szCs w:val="21"/>
          <w:lang w:eastAsia="fr-FR"/>
        </w:rPr>
        <w:t>sur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sort en </w:t>
      </w:r>
      <w:proofErr w:type="spellStart"/>
      <w:r w:rsidRPr="003D2E71">
        <w:rPr>
          <w:rFonts w:eastAsia="Times New Roman" w:cstheme="minorHAnsi"/>
          <w:b/>
          <w:bCs/>
          <w:sz w:val="21"/>
          <w:szCs w:val="21"/>
          <w:lang w:eastAsia="fr-FR"/>
        </w:rPr>
        <w:t>cas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décès</w:t>
      </w:r>
      <w:proofErr w:type="spellEnd"/>
      <w:r w:rsidRPr="003D2E71">
        <w:rPr>
          <w:rFonts w:eastAsia="Times New Roman" w:cstheme="minorHAnsi"/>
          <w:b/>
          <w:bCs/>
          <w:sz w:val="21"/>
          <w:szCs w:val="21"/>
          <w:lang w:eastAsia="fr-FR"/>
        </w:rPr>
        <w:t xml:space="preserve">. Je dispose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du droit de </w:t>
      </w:r>
      <w:proofErr w:type="spellStart"/>
      <w:r w:rsidRPr="003D2E71">
        <w:rPr>
          <w:rFonts w:eastAsia="Times New Roman" w:cstheme="minorHAnsi"/>
          <w:b/>
          <w:bCs/>
          <w:sz w:val="21"/>
          <w:szCs w:val="21"/>
          <w:lang w:eastAsia="fr-FR"/>
        </w:rPr>
        <w:t>retirer</w:t>
      </w:r>
      <w:proofErr w:type="spellEnd"/>
      <w:r w:rsidRPr="003D2E71">
        <w:rPr>
          <w:rFonts w:eastAsia="Times New Roman" w:cstheme="minorHAnsi"/>
          <w:b/>
          <w:bCs/>
          <w:sz w:val="21"/>
          <w:szCs w:val="21"/>
          <w:lang w:eastAsia="fr-FR"/>
        </w:rPr>
        <w:t xml:space="preserve"> </w:t>
      </w:r>
      <w:proofErr w:type="spellStart"/>
      <w:proofErr w:type="gramStart"/>
      <w:r w:rsidRPr="003D2E71">
        <w:rPr>
          <w:rFonts w:eastAsia="Times New Roman" w:cstheme="minorHAnsi"/>
          <w:b/>
          <w:bCs/>
          <w:sz w:val="21"/>
          <w:szCs w:val="21"/>
          <w:lang w:eastAsia="fr-FR"/>
        </w:rPr>
        <w:t>mon</w:t>
      </w:r>
      <w:proofErr w:type="spellEnd"/>
      <w:proofErr w:type="gram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consentement</w:t>
      </w:r>
      <w:proofErr w:type="spellEnd"/>
      <w:r w:rsidRPr="003D2E71">
        <w:rPr>
          <w:rFonts w:eastAsia="Times New Roman" w:cstheme="minorHAnsi"/>
          <w:b/>
          <w:bCs/>
          <w:sz w:val="21"/>
          <w:szCs w:val="21"/>
          <w:lang w:eastAsia="fr-FR"/>
        </w:rPr>
        <w:t xml:space="preserve">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 des entités organisatrices dont les coordonnées sont prévues à l’article 14 du règlement du prix national « </w:t>
      </w:r>
      <w:r>
        <w:rPr>
          <w:rFonts w:cstheme="minorHAnsi"/>
          <w:color w:val="000000"/>
          <w:sz w:val="21"/>
          <w:szCs w:val="21"/>
        </w:rPr>
        <w:t>Ma Ville Mon Artisan</w:t>
      </w:r>
      <w:r w:rsidRPr="003D2E71">
        <w:rPr>
          <w:rFonts w:cstheme="minorHAnsi"/>
          <w:color w:val="000000"/>
          <w:sz w:val="21"/>
          <w:szCs w:val="21"/>
        </w:rPr>
        <w:t> ».</w:t>
      </w:r>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B"/>
    <w:rsid w:val="00007158"/>
    <w:rsid w:val="000355C5"/>
    <w:rsid w:val="000B0CD9"/>
    <w:rsid w:val="00120A7B"/>
    <w:rsid w:val="00132332"/>
    <w:rsid w:val="00145200"/>
    <w:rsid w:val="001C6588"/>
    <w:rsid w:val="0022221B"/>
    <w:rsid w:val="00276F80"/>
    <w:rsid w:val="00280769"/>
    <w:rsid w:val="00294185"/>
    <w:rsid w:val="003131F5"/>
    <w:rsid w:val="00397554"/>
    <w:rsid w:val="003B495B"/>
    <w:rsid w:val="003C2226"/>
    <w:rsid w:val="004567BB"/>
    <w:rsid w:val="00461B3C"/>
    <w:rsid w:val="00513217"/>
    <w:rsid w:val="005266C6"/>
    <w:rsid w:val="00534D22"/>
    <w:rsid w:val="005A57BB"/>
    <w:rsid w:val="005D70F9"/>
    <w:rsid w:val="00685A19"/>
    <w:rsid w:val="00695061"/>
    <w:rsid w:val="00744F2E"/>
    <w:rsid w:val="007A3E84"/>
    <w:rsid w:val="007D4EEA"/>
    <w:rsid w:val="00803C08"/>
    <w:rsid w:val="008252D5"/>
    <w:rsid w:val="008B43BC"/>
    <w:rsid w:val="0090703C"/>
    <w:rsid w:val="00922B34"/>
    <w:rsid w:val="00995C8B"/>
    <w:rsid w:val="00997F6F"/>
    <w:rsid w:val="009B442B"/>
    <w:rsid w:val="009D3C23"/>
    <w:rsid w:val="009D7E88"/>
    <w:rsid w:val="009E337E"/>
    <w:rsid w:val="00A10B13"/>
    <w:rsid w:val="00A11F43"/>
    <w:rsid w:val="00A97B8C"/>
    <w:rsid w:val="00AC483F"/>
    <w:rsid w:val="00AD6AFB"/>
    <w:rsid w:val="00AF6668"/>
    <w:rsid w:val="00C2623F"/>
    <w:rsid w:val="00C7463E"/>
    <w:rsid w:val="00CA49F9"/>
    <w:rsid w:val="00CF5A9B"/>
    <w:rsid w:val="00D3721A"/>
    <w:rsid w:val="00DD444B"/>
    <w:rsid w:val="00E24231"/>
    <w:rsid w:val="00EA5DD3"/>
    <w:rsid w:val="00EB4DEE"/>
    <w:rsid w:val="00EC4E6A"/>
    <w:rsid w:val="00EE3442"/>
    <w:rsid w:val="00EE7012"/>
    <w:rsid w:val="00F12E8A"/>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semiHidden/>
    <w:unhideWhenUsed/>
    <w:rsid w:val="00513217"/>
    <w:pPr>
      <w:spacing w:line="240" w:lineRule="auto"/>
    </w:pPr>
    <w:rPr>
      <w:sz w:val="20"/>
      <w:szCs w:val="20"/>
    </w:rPr>
  </w:style>
  <w:style w:type="character" w:customStyle="1" w:styleId="CommentaireCar">
    <w:name w:val="Commentaire Car"/>
    <w:basedOn w:val="Policepardfaut"/>
    <w:link w:val="Commentaire"/>
    <w:uiPriority w:val="99"/>
    <w:semiHidden/>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B1F1E6EC73DA48B62660E495E3D012" ma:contentTypeVersion="11" ma:contentTypeDescription="Crée un document." ma:contentTypeScope="" ma:versionID="732004935d60b32264d882d5add8be90">
  <xsd:schema xmlns:xsd="http://www.w3.org/2001/XMLSchema" xmlns:xs="http://www.w3.org/2001/XMLSchema" xmlns:p="http://schemas.microsoft.com/office/2006/metadata/properties" xmlns:ns2="a2a8a332-0800-4a85-aa7f-134453c73674" xmlns:ns3="72da6e9f-bfb4-4895-b58c-dd7dc99fde7a" targetNamespace="http://schemas.microsoft.com/office/2006/metadata/properties" ma:root="true" ma:fieldsID="d290bb0a307fceaafc354ebc713416a8" ns2:_="" ns3:_="">
    <xsd:import namespace="a2a8a332-0800-4a85-aa7f-134453c73674"/>
    <xsd:import namespace="72da6e9f-bfb4-4895-b58c-dd7dc99f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8a332-0800-4a85-aa7f-134453c73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a6e9f-bfb4-4895-b58c-dd7dc99fde7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customXml/itemProps2.xml><?xml version="1.0" encoding="utf-8"?>
<ds:datastoreItem xmlns:ds="http://schemas.openxmlformats.org/officeDocument/2006/customXml" ds:itemID="{D91533B5-3D9D-44B2-B505-6CB6C002C47B}"/>
</file>

<file path=customXml/itemProps3.xml><?xml version="1.0" encoding="utf-8"?>
<ds:datastoreItem xmlns:ds="http://schemas.openxmlformats.org/officeDocument/2006/customXml" ds:itemID="{0E9BB144-5B05-43D6-BB26-10ABC3A4CE5B}"/>
</file>

<file path=customXml/itemProps4.xml><?xml version="1.0" encoding="utf-8"?>
<ds:datastoreItem xmlns:ds="http://schemas.openxmlformats.org/officeDocument/2006/customXml" ds:itemID="{27D8230C-52C1-440F-95B9-F389F1D12A62}"/>
</file>

<file path=docProps/app.xml><?xml version="1.0" encoding="utf-8"?>
<Properties xmlns="http://schemas.openxmlformats.org/officeDocument/2006/extended-properties" xmlns:vt="http://schemas.openxmlformats.org/officeDocument/2006/docPropsVTypes">
  <Template>Normal</Template>
  <TotalTime>18</TotalTime>
  <Pages>8</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GAUDET Céline</cp:lastModifiedBy>
  <cp:revision>17</cp:revision>
  <dcterms:created xsi:type="dcterms:W3CDTF">2020-06-05T07:14:00Z</dcterms:created>
  <dcterms:modified xsi:type="dcterms:W3CDTF">2021-03-31T07:54:00Z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0x010100CCB1F1E6EC73DA48B62660E495E3D012</vt:lpwstr>
  </property>
</Properties>
</file>